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Aucun"/>
          <w:rtl w:val="0"/>
        </w:rPr>
        <w:tab/>
        <w:tab/>
        <w:tab/>
        <w:tab/>
        <w:t>–</w: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-391159</wp:posOffset>
                </wp:positionH>
                <wp:positionV relativeFrom="line">
                  <wp:posOffset>128586</wp:posOffset>
                </wp:positionV>
                <wp:extent cx="6515100" cy="1399542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399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Bulletin d'inscription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Stage de jazz et musiques improvis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es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</w:rPr>
                            </w:pP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du 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13 au 17 Ao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û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t 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 202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Ecole de musique de Sauxillanges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0.8pt;margin-top:10.1pt;width:513.0pt;height:110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Bulletin d'inscription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Stage de jazz et musiques improvis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es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</w:rPr>
                      </w:pP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du 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13 au 17 Ao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û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t 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 202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5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Ecole de musique de Sauxillanges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-299084</wp:posOffset>
            </wp:positionH>
            <wp:positionV relativeFrom="line">
              <wp:posOffset>49528</wp:posOffset>
            </wp:positionV>
            <wp:extent cx="805181" cy="1449706"/>
            <wp:effectExtent l="0" t="0" r="0" b="0"/>
            <wp:wrapNone/>
            <wp:docPr id="1073741826" name="officeArt object" descr="logo_contrebassiste-filter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contrebassiste-filtered.png" descr="logo_contrebassiste-filter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1" cy="1449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-407669</wp:posOffset>
                </wp:positionH>
                <wp:positionV relativeFrom="line">
                  <wp:posOffset>-8887</wp:posOffset>
                </wp:positionV>
                <wp:extent cx="6569075" cy="859853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75" cy="859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32.1pt;margin-top:-0.7pt;width:517.2pt;height:67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-391158</wp:posOffset>
                </wp:positionH>
                <wp:positionV relativeFrom="line">
                  <wp:posOffset>984250</wp:posOffset>
                </wp:positionV>
                <wp:extent cx="6549391" cy="8620125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1" cy="8620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Nom et  Pr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nom: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Age: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Adresse postale: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T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l: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E-mail (n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cessaire pour envois informations):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Instruments: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Parcours musical:</w:t>
                            </w: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0.8pt;margin-top:77.5pt;width:515.7pt;height:678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Nom et  Pr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nom: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Age:                 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Adresse postale: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T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l: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E-mail (n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cessaire pour envois informations):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Instruments: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Parcours musical:</w:t>
                      </w: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tl w:val="0"/>
          <w:lang w:val="fr-FR"/>
        </w:rPr>
        <w:t>–</w:t>
      </w:r>
      <w:r>
        <w:rPr>
          <w:rStyle w:val="Aucun"/>
        </w:rPr>
        <w:drawing xmlns:a="http://schemas.openxmlformats.org/drawingml/2006/main">
          <wp:inline distT="0" distB="0" distL="0" distR="0">
            <wp:extent cx="1409700" cy="2152650"/>
            <wp:effectExtent l="0" t="0" r="0" b="0"/>
            <wp:docPr id="1073741829" name="officeArt object" descr="logo_contrebassis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_contrebassiste.png" descr="logo_contrebassist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5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8462647</wp:posOffset>
                </wp:positionV>
                <wp:extent cx="6515100" cy="1132365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323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Droits d'inscription: 2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Moins de 18 ans: 1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Dans tous les cas, pr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voir en sus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adh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sion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l'association : 10 Euros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Body Text 2"/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* Pour les musiciens et professeurs b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ficiant d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une prise en charge dans le cadre de la formation professionnelle le co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û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 de la formation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est de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70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0 Euros TTC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Veuillez nous contacter pour les modalit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 administratives.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30.8pt;margin-top:666.4pt;width:513.0pt;height:89.2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Droits d'inscription: 2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Moins de 18 ans: 1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Dans tous les cas, pr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voir en sus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adh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sion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l'association : 10 Euros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Body Text 2"/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* Pour les musiciens et professeurs b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ficiant d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une prise en charge dans le cadre de la formation professionnelle le co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û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 de la formation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est de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70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0 Euros TTC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Veuillez nous contacter pour les modalit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 administratives.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6720837</wp:posOffset>
                </wp:positionV>
                <wp:extent cx="6515100" cy="1741809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74180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Bulletin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envoyer</w:t>
                            </w:r>
                            <w:r>
                              <w:rPr>
                                <w:rFonts w:ascii="Arial" w:cs="Arial" w:hAnsi="Arial" w:eastAsia="Arial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courrier postal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Batik Productions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 R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63 580  St Gen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 la Tourette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  <w:rtl w:val="0"/>
                              </w:rPr>
                              <w:br w:type="textWrapping"/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mail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admin@batikproductions.fr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glement de 110 Euros 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inscription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(10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adh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sion + 100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acompte)</w:t>
                            </w:r>
                            <w:r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Ch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que libell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au nom de Batik Productions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Virement bancaire (nous demander un RIB)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Heading 6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En cas d'annulation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le stagiaire,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 et l'adh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sion ne sont pas remboursables.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30.8pt;margin-top:529.2pt;width:513.0pt;height:137.2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Bulletin 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envoyer</w:t>
                      </w:r>
                      <w:r>
                        <w:rPr>
                          <w:rFonts w:ascii="Arial" w:cs="Arial" w:hAnsi="Arial" w:eastAsia="Arial"/>
                        </w:rPr>
                        <w:br w:type="textWrapping"/>
                      </w:r>
                    </w:p>
                    <w:p>
                      <w:pPr>
                        <w:pStyle w:val="Heading 2"/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courrier postal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à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 Batik Productions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Le R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63 580  St Gen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 la Tourette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  <w:rtl w:val="0"/>
                        </w:rPr>
                        <w:br w:type="textWrapping"/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mail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admin@batikproductions.fr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glement de 110 Euros 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inscription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(10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adh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sion + 100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acompte)</w:t>
                      </w:r>
                      <w:r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Ch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que libell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au nom de Batik Productions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Virement bancaire (nous demander un RIB)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Heading 6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En cas d'annulation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le stagiaire,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 et l'adh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sion ne sont pas remboursables.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40" w:orient="portrait"/>
      <w:pgMar w:top="284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urostile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0"/>
      <w:szCs w:val="20"/>
      <w:u w:val="none" w:color="ffffff"/>
      <w:shd w:val="nil" w:color="auto" w:fill="auto"/>
      <w:vertAlign w:val="baseline"/>
      <w:lang w:val="fr-FR"/>
      <w14:textFill>
        <w14:solidFill>
          <w14:srgbClr w14:val="FFFFFF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Impact" w:cs="Arial Unicode MS" w:hAnsi="Impac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